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6A4" w14:textId="27FDB552" w:rsidR="001A4C7E" w:rsidRPr="00F51C4B" w:rsidRDefault="001C0B8D" w:rsidP="003A7FE1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Commercial Business</w:t>
      </w:r>
      <w:r w:rsidR="003A7FE1" w:rsidRPr="00F51C4B">
        <w:rPr>
          <w:rFonts w:ascii="Times New Roman" w:hAnsi="Times New Roman" w:cs="Times New Roman"/>
          <w:sz w:val="40"/>
        </w:rPr>
        <w:t xml:space="preserve"> Fa</w:t>
      </w:r>
      <w:r w:rsidR="00EF5AD0">
        <w:rPr>
          <w:rFonts w:ascii="Times New Roman" w:hAnsi="Times New Roman" w:cs="Times New Roman"/>
          <w:sz w:val="40"/>
        </w:rPr>
        <w:t>c</w:t>
      </w:r>
      <w:r w:rsidR="003A7FE1" w:rsidRPr="00F51C4B">
        <w:rPr>
          <w:rFonts w:ascii="Times New Roman" w:hAnsi="Times New Roman" w:cs="Times New Roman"/>
          <w:sz w:val="40"/>
        </w:rPr>
        <w:t xml:space="preserve">ade Improvement Grant </w:t>
      </w:r>
    </w:p>
    <w:p w14:paraId="3EA4F6CF" w14:textId="77777777" w:rsidR="003A7FE1" w:rsidRPr="00F51C4B" w:rsidRDefault="003A7FE1" w:rsidP="003A7FE1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F51C4B">
        <w:rPr>
          <w:rFonts w:ascii="Times New Roman" w:hAnsi="Times New Roman" w:cs="Times New Roman"/>
          <w:sz w:val="40"/>
        </w:rPr>
        <w:t>Program Guidelines</w:t>
      </w:r>
    </w:p>
    <w:p w14:paraId="599D25E2" w14:textId="77777777" w:rsidR="003A7FE1" w:rsidRPr="00F51C4B" w:rsidRDefault="003A7FE1" w:rsidP="003A7FE1">
      <w:pPr>
        <w:rPr>
          <w:rFonts w:ascii="Times New Roman" w:hAnsi="Times New Roman" w:cs="Times New Roman"/>
        </w:rPr>
      </w:pPr>
    </w:p>
    <w:p w14:paraId="7CC34243" w14:textId="77777777" w:rsidR="008E34D6" w:rsidRPr="00F51C4B" w:rsidRDefault="008E34D6" w:rsidP="003A7FE1">
      <w:pPr>
        <w:rPr>
          <w:rFonts w:ascii="Times New Roman" w:hAnsi="Times New Roman" w:cs="Times New Roman"/>
          <w:b/>
          <w:sz w:val="24"/>
        </w:rPr>
      </w:pPr>
      <w:r w:rsidRPr="00F51C4B">
        <w:rPr>
          <w:rFonts w:ascii="Times New Roman" w:hAnsi="Times New Roman" w:cs="Times New Roman"/>
          <w:b/>
          <w:sz w:val="24"/>
        </w:rPr>
        <w:t>Preamble</w:t>
      </w:r>
    </w:p>
    <w:p w14:paraId="69D20B82" w14:textId="30D0C505" w:rsidR="008E34D6" w:rsidRDefault="008E34D6" w:rsidP="00D9118B">
      <w:p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The Liberty Community Development Corporation (LCDC) is committed to preserving</w:t>
      </w:r>
      <w:r w:rsidR="0083331A">
        <w:rPr>
          <w:rFonts w:ascii="Times New Roman" w:hAnsi="Times New Roman" w:cs="Times New Roman"/>
          <w:sz w:val="24"/>
        </w:rPr>
        <w:t xml:space="preserve">, </w:t>
      </w:r>
      <w:proofErr w:type="gramStart"/>
      <w:r w:rsidR="0083331A">
        <w:rPr>
          <w:rFonts w:ascii="Times New Roman" w:hAnsi="Times New Roman" w:cs="Times New Roman"/>
          <w:sz w:val="24"/>
        </w:rPr>
        <w:t>improving</w:t>
      </w:r>
      <w:proofErr w:type="gramEnd"/>
      <w:r w:rsidRPr="00F51C4B">
        <w:rPr>
          <w:rFonts w:ascii="Times New Roman" w:hAnsi="Times New Roman" w:cs="Times New Roman"/>
          <w:sz w:val="24"/>
        </w:rPr>
        <w:t xml:space="preserve"> and</w:t>
      </w:r>
      <w:r w:rsidR="0083331A">
        <w:rPr>
          <w:rFonts w:ascii="Times New Roman" w:hAnsi="Times New Roman" w:cs="Times New Roman"/>
          <w:sz w:val="24"/>
        </w:rPr>
        <w:t xml:space="preserve"> beautifying</w:t>
      </w:r>
      <w:r w:rsidR="00CF5904">
        <w:rPr>
          <w:rFonts w:ascii="Times New Roman" w:hAnsi="Times New Roman" w:cs="Times New Roman"/>
          <w:sz w:val="24"/>
        </w:rPr>
        <w:t xml:space="preserve"> the City of</w:t>
      </w:r>
      <w:r w:rsidRPr="00F51C4B">
        <w:rPr>
          <w:rFonts w:ascii="Times New Roman" w:hAnsi="Times New Roman" w:cs="Times New Roman"/>
          <w:sz w:val="24"/>
        </w:rPr>
        <w:t xml:space="preserve"> </w:t>
      </w:r>
      <w:r w:rsidR="00B03509" w:rsidRPr="00F51C4B">
        <w:rPr>
          <w:rFonts w:ascii="Times New Roman" w:hAnsi="Times New Roman" w:cs="Times New Roman"/>
          <w:sz w:val="24"/>
        </w:rPr>
        <w:t>Liberty. LCDC is pleased to offer a fa</w:t>
      </w:r>
      <w:r w:rsidR="007C2ADD">
        <w:rPr>
          <w:rFonts w:ascii="Times New Roman" w:hAnsi="Times New Roman" w:cs="Times New Roman"/>
          <w:sz w:val="24"/>
        </w:rPr>
        <w:t>c</w:t>
      </w:r>
      <w:r w:rsidR="00B03509" w:rsidRPr="00F51C4B">
        <w:rPr>
          <w:rFonts w:ascii="Times New Roman" w:hAnsi="Times New Roman" w:cs="Times New Roman"/>
          <w:sz w:val="24"/>
        </w:rPr>
        <w:t xml:space="preserve">ade improvement grant program to </w:t>
      </w:r>
      <w:r w:rsidR="004D7E3E" w:rsidRPr="00F51C4B">
        <w:rPr>
          <w:rFonts w:ascii="Times New Roman" w:hAnsi="Times New Roman" w:cs="Times New Roman"/>
          <w:sz w:val="24"/>
        </w:rPr>
        <w:t>help</w:t>
      </w:r>
      <w:r w:rsidR="00B03509" w:rsidRPr="00F51C4B">
        <w:rPr>
          <w:rFonts w:ascii="Times New Roman" w:hAnsi="Times New Roman" w:cs="Times New Roman"/>
          <w:sz w:val="24"/>
        </w:rPr>
        <w:t xml:space="preserve"> businesses make exterior improvements to their property. This program is designed to improve aesthetic qualities and promote or develop business enterprises in</w:t>
      </w:r>
      <w:r w:rsidR="00A65836">
        <w:rPr>
          <w:rFonts w:ascii="Times New Roman" w:hAnsi="Times New Roman" w:cs="Times New Roman"/>
          <w:sz w:val="24"/>
        </w:rPr>
        <w:t xml:space="preserve"> the City of</w:t>
      </w:r>
      <w:r w:rsidR="0083331A">
        <w:rPr>
          <w:rFonts w:ascii="Times New Roman" w:hAnsi="Times New Roman" w:cs="Times New Roman"/>
          <w:sz w:val="24"/>
        </w:rPr>
        <w:t xml:space="preserve"> </w:t>
      </w:r>
      <w:r w:rsidR="00B03509" w:rsidRPr="00F51C4B">
        <w:rPr>
          <w:rFonts w:ascii="Times New Roman" w:hAnsi="Times New Roman" w:cs="Times New Roman"/>
          <w:sz w:val="24"/>
        </w:rPr>
        <w:t>Liberty</w:t>
      </w:r>
      <w:r w:rsidR="00A65836">
        <w:rPr>
          <w:rFonts w:ascii="Times New Roman" w:hAnsi="Times New Roman" w:cs="Times New Roman"/>
          <w:sz w:val="24"/>
        </w:rPr>
        <w:t>.</w:t>
      </w:r>
    </w:p>
    <w:p w14:paraId="542329FB" w14:textId="77777777" w:rsidR="00121071" w:rsidRPr="00F51C4B" w:rsidRDefault="00121071" w:rsidP="00D9118B">
      <w:pPr>
        <w:rPr>
          <w:rFonts w:ascii="Times New Roman" w:hAnsi="Times New Roman" w:cs="Times New Roman"/>
          <w:sz w:val="24"/>
        </w:rPr>
      </w:pPr>
    </w:p>
    <w:p w14:paraId="3A106E24" w14:textId="29FF6A25" w:rsidR="003A7FE1" w:rsidRPr="00F51C4B" w:rsidRDefault="0083331A" w:rsidP="003A7F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Areas Eligible </w:t>
      </w:r>
      <w:proofErr w:type="gramStart"/>
      <w:r>
        <w:rPr>
          <w:rFonts w:ascii="Times New Roman" w:hAnsi="Times New Roman" w:cs="Times New Roman"/>
          <w:b/>
          <w:sz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Participation</w:t>
      </w:r>
    </w:p>
    <w:p w14:paraId="648152EB" w14:textId="640E61DD" w:rsidR="00121071" w:rsidRDefault="00A65836" w:rsidP="00D9118B">
      <w:pPr>
        <w:rPr>
          <w:rFonts w:ascii="Times New Roman" w:hAnsi="Times New Roman" w:cs="Times New Roman"/>
          <w:iCs/>
          <w:sz w:val="24"/>
        </w:rPr>
      </w:pPr>
      <w:r w:rsidRPr="00121071">
        <w:rPr>
          <w:rFonts w:ascii="Times New Roman" w:hAnsi="Times New Roman" w:cs="Times New Roman"/>
          <w:iCs/>
          <w:sz w:val="24"/>
        </w:rPr>
        <w:t>All commercial businesses within the Liberty city limits are eligible to participate in the business façade improvement grant program.</w:t>
      </w:r>
    </w:p>
    <w:p w14:paraId="16CD59C4" w14:textId="77777777" w:rsidR="00121071" w:rsidRPr="00121071" w:rsidRDefault="00121071" w:rsidP="00D9118B">
      <w:pPr>
        <w:rPr>
          <w:rFonts w:ascii="Times New Roman" w:hAnsi="Times New Roman" w:cs="Times New Roman"/>
          <w:iCs/>
          <w:sz w:val="24"/>
        </w:rPr>
      </w:pPr>
    </w:p>
    <w:p w14:paraId="701E0D2B" w14:textId="77777777" w:rsidR="00D9118B" w:rsidRPr="00F51C4B" w:rsidRDefault="006B149B" w:rsidP="00D9118B">
      <w:pPr>
        <w:rPr>
          <w:rFonts w:ascii="Times New Roman" w:hAnsi="Times New Roman" w:cs="Times New Roman"/>
          <w:b/>
          <w:sz w:val="24"/>
        </w:rPr>
      </w:pPr>
      <w:r w:rsidRPr="00F51C4B">
        <w:rPr>
          <w:rFonts w:ascii="Times New Roman" w:hAnsi="Times New Roman" w:cs="Times New Roman"/>
          <w:b/>
          <w:sz w:val="24"/>
        </w:rPr>
        <w:t>Program Guidelines</w:t>
      </w:r>
    </w:p>
    <w:p w14:paraId="68A997FF" w14:textId="49227766" w:rsidR="00A65836" w:rsidRPr="00A65836" w:rsidRDefault="00A65836" w:rsidP="00A6583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 xml:space="preserve">All applications are reviewed on a </w:t>
      </w:r>
      <w:proofErr w:type="gramStart"/>
      <w:r w:rsidRPr="00F51C4B">
        <w:rPr>
          <w:rFonts w:ascii="Times New Roman" w:hAnsi="Times New Roman" w:cs="Times New Roman"/>
          <w:i/>
          <w:sz w:val="24"/>
          <w:u w:val="single"/>
        </w:rPr>
        <w:t>first-come</w:t>
      </w:r>
      <w:proofErr w:type="gramEnd"/>
      <w:r w:rsidRPr="00F51C4B">
        <w:rPr>
          <w:rFonts w:ascii="Times New Roman" w:hAnsi="Times New Roman" w:cs="Times New Roman"/>
          <w:i/>
          <w:sz w:val="24"/>
          <w:u w:val="single"/>
        </w:rPr>
        <w:t xml:space="preserve"> first-served</w:t>
      </w:r>
      <w:r w:rsidRPr="00F51C4B">
        <w:rPr>
          <w:rFonts w:ascii="Times New Roman" w:hAnsi="Times New Roman" w:cs="Times New Roman"/>
          <w:sz w:val="24"/>
        </w:rPr>
        <w:t xml:space="preserve"> basis and approved subject to the availability of funding.</w:t>
      </w:r>
    </w:p>
    <w:p w14:paraId="4BEC2E7F" w14:textId="7AA009EC" w:rsidR="006B149B" w:rsidRPr="00F51C4B" w:rsidRDefault="006B149B" w:rsidP="004D7E3E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 xml:space="preserve">Businesses must </w:t>
      </w:r>
      <w:proofErr w:type="gramStart"/>
      <w:r w:rsidRPr="00F51C4B">
        <w:rPr>
          <w:rFonts w:ascii="Times New Roman" w:hAnsi="Times New Roman" w:cs="Times New Roman"/>
          <w:sz w:val="24"/>
        </w:rPr>
        <w:t>submit an application</w:t>
      </w:r>
      <w:proofErr w:type="gramEnd"/>
      <w:r w:rsidRPr="00F51C4B">
        <w:rPr>
          <w:rFonts w:ascii="Times New Roman" w:hAnsi="Times New Roman" w:cs="Times New Roman"/>
          <w:sz w:val="24"/>
        </w:rPr>
        <w:t xml:space="preserve"> for assistance to the Liberty Community Development Corporation </w:t>
      </w:r>
      <w:r w:rsidRPr="00F51C4B">
        <w:rPr>
          <w:rFonts w:ascii="Times New Roman" w:hAnsi="Times New Roman" w:cs="Times New Roman"/>
          <w:i/>
          <w:sz w:val="24"/>
          <w:u w:val="single"/>
        </w:rPr>
        <w:t>prior</w:t>
      </w:r>
      <w:r w:rsidRPr="00F51C4B">
        <w:rPr>
          <w:rFonts w:ascii="Times New Roman" w:hAnsi="Times New Roman" w:cs="Times New Roman"/>
          <w:sz w:val="24"/>
        </w:rPr>
        <w:t xml:space="preserve"> to beginning any exterior work in order to be eligible for th</w:t>
      </w:r>
      <w:r w:rsidR="0090612B" w:rsidRPr="00F51C4B">
        <w:rPr>
          <w:rFonts w:ascii="Times New Roman" w:hAnsi="Times New Roman" w:cs="Times New Roman"/>
          <w:sz w:val="24"/>
        </w:rPr>
        <w:t>is</w:t>
      </w:r>
      <w:r w:rsidRPr="00F51C4B">
        <w:rPr>
          <w:rFonts w:ascii="Times New Roman" w:hAnsi="Times New Roman" w:cs="Times New Roman"/>
          <w:sz w:val="24"/>
        </w:rPr>
        <w:t xml:space="preserve"> grant program. Applications must include</w:t>
      </w:r>
      <w:r w:rsidR="00CC199D" w:rsidRPr="00F51C4B">
        <w:rPr>
          <w:rFonts w:ascii="Times New Roman" w:hAnsi="Times New Roman" w:cs="Times New Roman"/>
          <w:sz w:val="24"/>
        </w:rPr>
        <w:t>, at a minimum, a written description of the project,</w:t>
      </w:r>
      <w:r w:rsidRPr="00F51C4B">
        <w:rPr>
          <w:rFonts w:ascii="Times New Roman" w:hAnsi="Times New Roman" w:cs="Times New Roman"/>
          <w:sz w:val="24"/>
        </w:rPr>
        <w:t xml:space="preserve"> a list of proposed improvements</w:t>
      </w:r>
      <w:r w:rsidR="00CC199D" w:rsidRPr="00F51C4B">
        <w:rPr>
          <w:rFonts w:ascii="Times New Roman" w:hAnsi="Times New Roman" w:cs="Times New Roman"/>
          <w:sz w:val="24"/>
        </w:rPr>
        <w:t xml:space="preserve">, the </w:t>
      </w:r>
      <w:r w:rsidRPr="00F51C4B">
        <w:rPr>
          <w:rFonts w:ascii="Times New Roman" w:hAnsi="Times New Roman" w:cs="Times New Roman"/>
          <w:sz w:val="24"/>
        </w:rPr>
        <w:t>estimated cost of th</w:t>
      </w:r>
      <w:r w:rsidR="00CC199D" w:rsidRPr="00F51C4B">
        <w:rPr>
          <w:rFonts w:ascii="Times New Roman" w:hAnsi="Times New Roman" w:cs="Times New Roman"/>
          <w:sz w:val="24"/>
        </w:rPr>
        <w:t xml:space="preserve">e proposed </w:t>
      </w:r>
      <w:r w:rsidRPr="00F51C4B">
        <w:rPr>
          <w:rFonts w:ascii="Times New Roman" w:hAnsi="Times New Roman" w:cs="Times New Roman"/>
          <w:sz w:val="24"/>
        </w:rPr>
        <w:t>improvements</w:t>
      </w:r>
      <w:r w:rsidR="00CC199D" w:rsidRPr="00F51C4B">
        <w:rPr>
          <w:rFonts w:ascii="Times New Roman" w:hAnsi="Times New Roman" w:cs="Times New Roman"/>
          <w:sz w:val="24"/>
        </w:rPr>
        <w:t>, and photos showing the current condition of the exterior.</w:t>
      </w:r>
    </w:p>
    <w:p w14:paraId="3EC08BFD" w14:textId="7CC418C2" w:rsidR="006B149B" w:rsidRPr="00F51C4B" w:rsidRDefault="006B149B" w:rsidP="004D7E3E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 xml:space="preserve">All work must start within one-hundred and </w:t>
      </w:r>
      <w:r w:rsidR="001C0B8D">
        <w:rPr>
          <w:rFonts w:ascii="Times New Roman" w:hAnsi="Times New Roman" w:cs="Times New Roman"/>
          <w:sz w:val="24"/>
        </w:rPr>
        <w:t>eighty</w:t>
      </w:r>
      <w:r w:rsidRPr="00F51C4B">
        <w:rPr>
          <w:rFonts w:ascii="Times New Roman" w:hAnsi="Times New Roman" w:cs="Times New Roman"/>
          <w:sz w:val="24"/>
        </w:rPr>
        <w:t xml:space="preserve"> (1</w:t>
      </w:r>
      <w:r w:rsidR="001C0B8D">
        <w:rPr>
          <w:rFonts w:ascii="Times New Roman" w:hAnsi="Times New Roman" w:cs="Times New Roman"/>
          <w:sz w:val="24"/>
        </w:rPr>
        <w:t>8</w:t>
      </w:r>
      <w:r w:rsidRPr="00F51C4B">
        <w:rPr>
          <w:rFonts w:ascii="Times New Roman" w:hAnsi="Times New Roman" w:cs="Times New Roman"/>
          <w:sz w:val="24"/>
        </w:rPr>
        <w:t>0) days of an application being approved and must be complete within one (1) year</w:t>
      </w:r>
      <w:r w:rsidR="00975FF2" w:rsidRPr="00F51C4B">
        <w:rPr>
          <w:rFonts w:ascii="Times New Roman" w:hAnsi="Times New Roman" w:cs="Times New Roman"/>
          <w:sz w:val="24"/>
        </w:rPr>
        <w:t>.</w:t>
      </w:r>
    </w:p>
    <w:p w14:paraId="7BC7382E" w14:textId="7BE831F0" w:rsidR="001A4C7E" w:rsidRDefault="001A4C7E" w:rsidP="004D7E3E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 xml:space="preserve">Projects must have a </w:t>
      </w:r>
      <w:r w:rsidRPr="00F51C4B">
        <w:rPr>
          <w:rFonts w:ascii="Times New Roman" w:hAnsi="Times New Roman" w:cs="Times New Roman"/>
          <w:i/>
          <w:sz w:val="24"/>
          <w:u w:val="single"/>
        </w:rPr>
        <w:t>minimum estimated cost of $</w:t>
      </w:r>
      <w:r w:rsidR="0090612B" w:rsidRPr="00F51C4B">
        <w:rPr>
          <w:rFonts w:ascii="Times New Roman" w:hAnsi="Times New Roman" w:cs="Times New Roman"/>
          <w:i/>
          <w:sz w:val="24"/>
          <w:u w:val="single"/>
        </w:rPr>
        <w:t>3</w:t>
      </w:r>
      <w:r w:rsidRPr="00F51C4B">
        <w:rPr>
          <w:rFonts w:ascii="Times New Roman" w:hAnsi="Times New Roman" w:cs="Times New Roman"/>
          <w:i/>
          <w:sz w:val="24"/>
          <w:u w:val="single"/>
        </w:rPr>
        <w:t>,</w:t>
      </w:r>
      <w:r w:rsidR="0090612B" w:rsidRPr="00F51C4B">
        <w:rPr>
          <w:rFonts w:ascii="Times New Roman" w:hAnsi="Times New Roman" w:cs="Times New Roman"/>
          <w:i/>
          <w:sz w:val="24"/>
          <w:u w:val="single"/>
        </w:rPr>
        <w:t>0</w:t>
      </w:r>
      <w:r w:rsidRPr="00F51C4B">
        <w:rPr>
          <w:rFonts w:ascii="Times New Roman" w:hAnsi="Times New Roman" w:cs="Times New Roman"/>
          <w:i/>
          <w:sz w:val="24"/>
          <w:u w:val="single"/>
        </w:rPr>
        <w:t>00</w:t>
      </w:r>
      <w:r w:rsidRPr="00F51C4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51C4B">
        <w:rPr>
          <w:rFonts w:ascii="Times New Roman" w:hAnsi="Times New Roman" w:cs="Times New Roman"/>
          <w:sz w:val="24"/>
        </w:rPr>
        <w:t>in order to</w:t>
      </w:r>
      <w:proofErr w:type="gramEnd"/>
      <w:r w:rsidRPr="00F51C4B">
        <w:rPr>
          <w:rFonts w:ascii="Times New Roman" w:hAnsi="Times New Roman" w:cs="Times New Roman"/>
          <w:sz w:val="24"/>
        </w:rPr>
        <w:t xml:space="preserve"> be considered for the fa</w:t>
      </w:r>
      <w:r w:rsidR="007C2ADD">
        <w:rPr>
          <w:rFonts w:ascii="Times New Roman" w:hAnsi="Times New Roman" w:cs="Times New Roman"/>
          <w:sz w:val="24"/>
        </w:rPr>
        <w:t>c</w:t>
      </w:r>
      <w:r w:rsidRPr="00F51C4B">
        <w:rPr>
          <w:rFonts w:ascii="Times New Roman" w:hAnsi="Times New Roman" w:cs="Times New Roman"/>
          <w:sz w:val="24"/>
        </w:rPr>
        <w:t>ade grant program</w:t>
      </w:r>
      <w:r w:rsidR="00975FF2" w:rsidRPr="00F51C4B">
        <w:rPr>
          <w:rFonts w:ascii="Times New Roman" w:hAnsi="Times New Roman" w:cs="Times New Roman"/>
          <w:sz w:val="24"/>
        </w:rPr>
        <w:t>.</w:t>
      </w:r>
    </w:p>
    <w:p w14:paraId="24C343A9" w14:textId="77777777" w:rsidR="002958F4" w:rsidRPr="00F51C4B" w:rsidRDefault="002958F4" w:rsidP="004D7E3E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Applicants must receive at least two (2) bids of estimated construction costs.</w:t>
      </w:r>
    </w:p>
    <w:p w14:paraId="20723CA2" w14:textId="0C542D4D" w:rsidR="00E45422" w:rsidRDefault="007C2ADD" w:rsidP="004D7E3E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E45422" w:rsidRPr="00F51C4B">
        <w:rPr>
          <w:rFonts w:ascii="Times New Roman" w:hAnsi="Times New Roman" w:cs="Times New Roman"/>
          <w:sz w:val="24"/>
        </w:rPr>
        <w:t>usinesses must comply with all applicable City Ordinances</w:t>
      </w:r>
      <w:r w:rsidR="00FE6885" w:rsidRPr="00F51C4B">
        <w:rPr>
          <w:rFonts w:ascii="Times New Roman" w:hAnsi="Times New Roman" w:cs="Times New Roman"/>
          <w:sz w:val="24"/>
        </w:rPr>
        <w:t xml:space="preserve">, </w:t>
      </w:r>
      <w:r w:rsidR="00E45422" w:rsidRPr="00F51C4B">
        <w:rPr>
          <w:rFonts w:ascii="Times New Roman" w:hAnsi="Times New Roman" w:cs="Times New Roman"/>
          <w:sz w:val="24"/>
        </w:rPr>
        <w:t>Building Codes</w:t>
      </w:r>
      <w:r w:rsidR="00FE6885" w:rsidRPr="00F51C4B">
        <w:rPr>
          <w:rFonts w:ascii="Times New Roman" w:hAnsi="Times New Roman" w:cs="Times New Roman"/>
          <w:sz w:val="24"/>
        </w:rPr>
        <w:t>, and Americans with Disabilities Act Guidelines</w:t>
      </w:r>
      <w:r w:rsidR="00975FF2" w:rsidRPr="00F51C4B">
        <w:rPr>
          <w:rFonts w:ascii="Times New Roman" w:hAnsi="Times New Roman" w:cs="Times New Roman"/>
          <w:sz w:val="24"/>
        </w:rPr>
        <w:t>.</w:t>
      </w:r>
    </w:p>
    <w:p w14:paraId="145A8CB6" w14:textId="1C067F2D" w:rsidR="00A65836" w:rsidRPr="00F51C4B" w:rsidRDefault="00A65836" w:rsidP="004D7E3E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Businesses must pull permits when required.</w:t>
      </w:r>
    </w:p>
    <w:p w14:paraId="598CD84F" w14:textId="40499C9E" w:rsidR="00975FF2" w:rsidRDefault="00975FF2" w:rsidP="004D7E3E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Fa</w:t>
      </w:r>
      <w:r w:rsidR="007C2ADD">
        <w:rPr>
          <w:rFonts w:ascii="Times New Roman" w:hAnsi="Times New Roman" w:cs="Times New Roman"/>
          <w:sz w:val="24"/>
        </w:rPr>
        <w:t>c</w:t>
      </w:r>
      <w:r w:rsidRPr="00F51C4B">
        <w:rPr>
          <w:rFonts w:ascii="Times New Roman" w:hAnsi="Times New Roman" w:cs="Times New Roman"/>
          <w:sz w:val="24"/>
        </w:rPr>
        <w:t>ade improvements should attempt to maintain the historic character of the building being improved.</w:t>
      </w:r>
    </w:p>
    <w:p w14:paraId="630A26DF" w14:textId="5EF97F0E" w:rsidR="00A65836" w:rsidRDefault="00A65836" w:rsidP="00A65836">
      <w:pPr>
        <w:rPr>
          <w:rFonts w:ascii="Times New Roman" w:hAnsi="Times New Roman" w:cs="Times New Roman"/>
          <w:sz w:val="24"/>
        </w:rPr>
      </w:pPr>
    </w:p>
    <w:p w14:paraId="248C2789" w14:textId="77777777" w:rsidR="00121071" w:rsidRDefault="00121071" w:rsidP="00A65836">
      <w:pPr>
        <w:rPr>
          <w:rFonts w:ascii="Times New Roman" w:hAnsi="Times New Roman" w:cs="Times New Roman"/>
          <w:sz w:val="24"/>
        </w:rPr>
      </w:pPr>
    </w:p>
    <w:p w14:paraId="2548104D" w14:textId="77777777" w:rsidR="00A65836" w:rsidRPr="00A65836" w:rsidRDefault="00A65836" w:rsidP="00A65836">
      <w:pPr>
        <w:rPr>
          <w:rFonts w:ascii="Times New Roman" w:hAnsi="Times New Roman" w:cs="Times New Roman"/>
          <w:sz w:val="24"/>
        </w:rPr>
      </w:pPr>
    </w:p>
    <w:p w14:paraId="0B533727" w14:textId="77777777" w:rsidR="003A7FE1" w:rsidRPr="00F51C4B" w:rsidRDefault="003A7FE1" w:rsidP="003A7FE1">
      <w:p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b/>
          <w:sz w:val="24"/>
        </w:rPr>
        <w:lastRenderedPageBreak/>
        <w:t xml:space="preserve">Maximum Award </w:t>
      </w:r>
      <w:r w:rsidR="00975FF2" w:rsidRPr="00F51C4B">
        <w:rPr>
          <w:rFonts w:ascii="Times New Roman" w:hAnsi="Times New Roman" w:cs="Times New Roman"/>
          <w:b/>
          <w:sz w:val="24"/>
        </w:rPr>
        <w:t>Amount</w:t>
      </w:r>
    </w:p>
    <w:p w14:paraId="6B57EDD5" w14:textId="4A4B5E31" w:rsidR="00F51C4B" w:rsidRPr="00F51C4B" w:rsidRDefault="003A7FE1" w:rsidP="00596C8A">
      <w:p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All downtown fa</w:t>
      </w:r>
      <w:r w:rsidR="002B116D">
        <w:rPr>
          <w:rFonts w:ascii="Times New Roman" w:hAnsi="Times New Roman" w:cs="Times New Roman"/>
          <w:sz w:val="24"/>
        </w:rPr>
        <w:t>c</w:t>
      </w:r>
      <w:r w:rsidRPr="00F51C4B">
        <w:rPr>
          <w:rFonts w:ascii="Times New Roman" w:hAnsi="Times New Roman" w:cs="Times New Roman"/>
          <w:sz w:val="24"/>
        </w:rPr>
        <w:t xml:space="preserve">ade improvement grants are awarded on a </w:t>
      </w:r>
      <w:r w:rsidRPr="00F51C4B">
        <w:rPr>
          <w:rFonts w:ascii="Times New Roman" w:hAnsi="Times New Roman" w:cs="Times New Roman"/>
          <w:i/>
          <w:sz w:val="24"/>
          <w:u w:val="single"/>
        </w:rPr>
        <w:t>reimbursement basis</w:t>
      </w:r>
      <w:r w:rsidRPr="00F51C4B">
        <w:rPr>
          <w:rFonts w:ascii="Times New Roman" w:hAnsi="Times New Roman" w:cs="Times New Roman"/>
          <w:sz w:val="24"/>
        </w:rPr>
        <w:t xml:space="preserve"> only. Commercial businesses may be eligible for a grant equal to 50% of the cost of fa</w:t>
      </w:r>
      <w:r w:rsidR="002B116D">
        <w:rPr>
          <w:rFonts w:ascii="Times New Roman" w:hAnsi="Times New Roman" w:cs="Times New Roman"/>
          <w:sz w:val="24"/>
        </w:rPr>
        <w:t>c</w:t>
      </w:r>
      <w:r w:rsidRPr="00F51C4B">
        <w:rPr>
          <w:rFonts w:ascii="Times New Roman" w:hAnsi="Times New Roman" w:cs="Times New Roman"/>
          <w:sz w:val="24"/>
        </w:rPr>
        <w:t>ade improvements or renovations, up to an amount not to exceed $</w:t>
      </w:r>
      <w:r w:rsidR="002D3F5A" w:rsidRPr="00F51C4B">
        <w:rPr>
          <w:rFonts w:ascii="Times New Roman" w:hAnsi="Times New Roman" w:cs="Times New Roman"/>
          <w:sz w:val="24"/>
        </w:rPr>
        <w:t>20</w:t>
      </w:r>
      <w:r w:rsidRPr="00F51C4B">
        <w:rPr>
          <w:rFonts w:ascii="Times New Roman" w:hAnsi="Times New Roman" w:cs="Times New Roman"/>
          <w:sz w:val="24"/>
        </w:rPr>
        <w:t>,000</w:t>
      </w:r>
      <w:r w:rsidR="00FE6885" w:rsidRPr="00F51C4B">
        <w:rPr>
          <w:rFonts w:ascii="Times New Roman" w:hAnsi="Times New Roman" w:cs="Times New Roman"/>
          <w:sz w:val="24"/>
        </w:rPr>
        <w:t>. Reimbursements will not be di</w:t>
      </w:r>
      <w:r w:rsidR="002B116D">
        <w:rPr>
          <w:rFonts w:ascii="Times New Roman" w:hAnsi="Times New Roman" w:cs="Times New Roman"/>
          <w:sz w:val="24"/>
        </w:rPr>
        <w:t>sbur</w:t>
      </w:r>
      <w:r w:rsidR="00FE6885" w:rsidRPr="00F51C4B">
        <w:rPr>
          <w:rFonts w:ascii="Times New Roman" w:hAnsi="Times New Roman" w:cs="Times New Roman"/>
          <w:sz w:val="24"/>
        </w:rPr>
        <w:t xml:space="preserve">sed until </w:t>
      </w:r>
      <w:r w:rsidR="00FE6885" w:rsidRPr="00F51C4B">
        <w:rPr>
          <w:rFonts w:ascii="Times New Roman" w:hAnsi="Times New Roman" w:cs="Times New Roman"/>
          <w:i/>
          <w:sz w:val="24"/>
          <w:u w:val="single"/>
        </w:rPr>
        <w:t>after completion</w:t>
      </w:r>
      <w:r w:rsidR="00FE6885" w:rsidRPr="00F51C4B">
        <w:rPr>
          <w:rFonts w:ascii="Times New Roman" w:hAnsi="Times New Roman" w:cs="Times New Roman"/>
          <w:sz w:val="24"/>
        </w:rPr>
        <w:t xml:space="preserve"> of the project.</w:t>
      </w:r>
    </w:p>
    <w:p w14:paraId="274BFA51" w14:textId="77777777" w:rsidR="00596C8A" w:rsidRPr="00F51C4B" w:rsidRDefault="00596C8A" w:rsidP="00596C8A">
      <w:pPr>
        <w:rPr>
          <w:rFonts w:ascii="Times New Roman" w:hAnsi="Times New Roman" w:cs="Times New Roman"/>
          <w:b/>
          <w:sz w:val="24"/>
        </w:rPr>
      </w:pPr>
      <w:r w:rsidRPr="00F51C4B">
        <w:rPr>
          <w:rFonts w:ascii="Times New Roman" w:hAnsi="Times New Roman" w:cs="Times New Roman"/>
          <w:b/>
          <w:sz w:val="24"/>
        </w:rPr>
        <w:t>Eligibility</w:t>
      </w:r>
    </w:p>
    <w:p w14:paraId="28CECBAC" w14:textId="2B77F143" w:rsidR="00D9118B" w:rsidRPr="00F51C4B" w:rsidRDefault="00596C8A" w:rsidP="00D9118B">
      <w:p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 xml:space="preserve">All businesses </w:t>
      </w:r>
      <w:r w:rsidR="0083331A">
        <w:rPr>
          <w:rFonts w:ascii="Times New Roman" w:hAnsi="Times New Roman" w:cs="Times New Roman"/>
          <w:sz w:val="24"/>
        </w:rPr>
        <w:t>located within</w:t>
      </w:r>
      <w:r w:rsidR="00A65836">
        <w:rPr>
          <w:rFonts w:ascii="Times New Roman" w:hAnsi="Times New Roman" w:cs="Times New Roman"/>
          <w:sz w:val="24"/>
        </w:rPr>
        <w:t xml:space="preserve"> the City Limits</w:t>
      </w:r>
      <w:r w:rsidRPr="00F51C4B">
        <w:rPr>
          <w:rFonts w:ascii="Times New Roman" w:hAnsi="Times New Roman" w:cs="Times New Roman"/>
          <w:sz w:val="24"/>
        </w:rPr>
        <w:t xml:space="preserve"> are eligible to participate in the fa</w:t>
      </w:r>
      <w:r w:rsidR="002B116D">
        <w:rPr>
          <w:rFonts w:ascii="Times New Roman" w:hAnsi="Times New Roman" w:cs="Times New Roman"/>
          <w:sz w:val="24"/>
        </w:rPr>
        <w:t>c</w:t>
      </w:r>
      <w:r w:rsidRPr="00F51C4B">
        <w:rPr>
          <w:rFonts w:ascii="Times New Roman" w:hAnsi="Times New Roman" w:cs="Times New Roman"/>
          <w:sz w:val="24"/>
        </w:rPr>
        <w:t>ade improvement grant except the following:</w:t>
      </w:r>
    </w:p>
    <w:p w14:paraId="20683B96" w14:textId="2969115E" w:rsidR="00596C8A" w:rsidRPr="00F51C4B" w:rsidRDefault="00596C8A" w:rsidP="00D91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 xml:space="preserve">Businesses currently listed for </w:t>
      </w:r>
      <w:proofErr w:type="gramStart"/>
      <w:r w:rsidRPr="00F51C4B">
        <w:rPr>
          <w:rFonts w:ascii="Times New Roman" w:hAnsi="Times New Roman" w:cs="Times New Roman"/>
          <w:sz w:val="24"/>
        </w:rPr>
        <w:t>sale</w:t>
      </w:r>
      <w:r w:rsidR="002B116D">
        <w:rPr>
          <w:rFonts w:ascii="Times New Roman" w:hAnsi="Times New Roman" w:cs="Times New Roman"/>
          <w:sz w:val="24"/>
        </w:rPr>
        <w:t>;</w:t>
      </w:r>
      <w:proofErr w:type="gramEnd"/>
    </w:p>
    <w:p w14:paraId="59C2A283" w14:textId="4B7F20B0" w:rsidR="00596C8A" w:rsidRPr="00F51C4B" w:rsidRDefault="00596C8A" w:rsidP="00D91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 xml:space="preserve">Businesses </w:t>
      </w:r>
      <w:r w:rsidR="00552D17">
        <w:rPr>
          <w:rFonts w:ascii="Times New Roman" w:hAnsi="Times New Roman" w:cs="Times New Roman"/>
          <w:sz w:val="24"/>
        </w:rPr>
        <w:t>are eligible to receive</w:t>
      </w:r>
      <w:r w:rsidR="00A65836">
        <w:rPr>
          <w:rFonts w:ascii="Times New Roman" w:hAnsi="Times New Roman" w:cs="Times New Roman"/>
          <w:sz w:val="24"/>
        </w:rPr>
        <w:t xml:space="preserve"> multiple grants per year, as long as the total reimbursement does not exceed $20,000</w:t>
      </w:r>
      <w:r w:rsidR="00552D17">
        <w:rPr>
          <w:rFonts w:ascii="Times New Roman" w:hAnsi="Times New Roman" w:cs="Times New Roman"/>
          <w:sz w:val="24"/>
        </w:rPr>
        <w:t xml:space="preserve"> per fiscal year</w:t>
      </w:r>
      <w:r w:rsidR="002B116D">
        <w:rPr>
          <w:rFonts w:ascii="Times New Roman" w:hAnsi="Times New Roman" w:cs="Times New Roman"/>
          <w:sz w:val="24"/>
        </w:rPr>
        <w:t>;</w:t>
      </w:r>
    </w:p>
    <w:p w14:paraId="1AE15E33" w14:textId="34BDC766" w:rsidR="0090612B" w:rsidRPr="00F51C4B" w:rsidRDefault="0090612B" w:rsidP="00D91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Businesses that</w:t>
      </w:r>
      <w:r w:rsidR="00A970F2">
        <w:rPr>
          <w:rFonts w:ascii="Times New Roman" w:hAnsi="Times New Roman" w:cs="Times New Roman"/>
          <w:sz w:val="24"/>
        </w:rPr>
        <w:t xml:space="preserve"> are</w:t>
      </w:r>
      <w:r w:rsidRPr="00F51C4B">
        <w:rPr>
          <w:rFonts w:ascii="Times New Roman" w:hAnsi="Times New Roman" w:cs="Times New Roman"/>
          <w:sz w:val="24"/>
        </w:rPr>
        <w:t xml:space="preserve"> in arrears </w:t>
      </w:r>
      <w:r w:rsidR="00E45422" w:rsidRPr="00F51C4B">
        <w:rPr>
          <w:rFonts w:ascii="Times New Roman" w:hAnsi="Times New Roman" w:cs="Times New Roman"/>
          <w:sz w:val="24"/>
        </w:rPr>
        <w:t>for</w:t>
      </w:r>
      <w:r w:rsidRPr="00F51C4B">
        <w:rPr>
          <w:rFonts w:ascii="Times New Roman" w:hAnsi="Times New Roman" w:cs="Times New Roman"/>
          <w:sz w:val="24"/>
        </w:rPr>
        <w:t xml:space="preserve"> property taxes</w:t>
      </w:r>
      <w:r w:rsidR="004D7E3E" w:rsidRPr="00F51C4B">
        <w:rPr>
          <w:rFonts w:ascii="Times New Roman" w:hAnsi="Times New Roman" w:cs="Times New Roman"/>
          <w:sz w:val="24"/>
        </w:rPr>
        <w:t>, city fees</w:t>
      </w:r>
      <w:r w:rsidRPr="00F51C4B">
        <w:rPr>
          <w:rFonts w:ascii="Times New Roman" w:hAnsi="Times New Roman" w:cs="Times New Roman"/>
          <w:sz w:val="24"/>
        </w:rPr>
        <w:t xml:space="preserve"> or are in litigation with the City of </w:t>
      </w:r>
      <w:proofErr w:type="gramStart"/>
      <w:r w:rsidRPr="00F51C4B">
        <w:rPr>
          <w:rFonts w:ascii="Times New Roman" w:hAnsi="Times New Roman" w:cs="Times New Roman"/>
          <w:sz w:val="24"/>
        </w:rPr>
        <w:t>Liberty</w:t>
      </w:r>
      <w:r w:rsidR="002B116D">
        <w:rPr>
          <w:rFonts w:ascii="Times New Roman" w:hAnsi="Times New Roman" w:cs="Times New Roman"/>
          <w:sz w:val="24"/>
        </w:rPr>
        <w:t>;</w:t>
      </w:r>
      <w:proofErr w:type="gramEnd"/>
    </w:p>
    <w:p w14:paraId="52E77F80" w14:textId="101912B0" w:rsidR="006B149B" w:rsidRPr="00F51C4B" w:rsidRDefault="006B149B" w:rsidP="00D91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Owners that sell their business</w:t>
      </w:r>
      <w:r w:rsidR="002B116D">
        <w:rPr>
          <w:rFonts w:ascii="Times New Roman" w:hAnsi="Times New Roman" w:cs="Times New Roman"/>
          <w:sz w:val="24"/>
        </w:rPr>
        <w:t xml:space="preserve"> property</w:t>
      </w:r>
      <w:r w:rsidRPr="00F51C4B">
        <w:rPr>
          <w:rFonts w:ascii="Times New Roman" w:hAnsi="Times New Roman" w:cs="Times New Roman"/>
          <w:sz w:val="24"/>
        </w:rPr>
        <w:t xml:space="preserve"> within two (2) years of receiving a fa</w:t>
      </w:r>
      <w:r w:rsidR="002B116D">
        <w:rPr>
          <w:rFonts w:ascii="Times New Roman" w:hAnsi="Times New Roman" w:cs="Times New Roman"/>
          <w:sz w:val="24"/>
        </w:rPr>
        <w:t>c</w:t>
      </w:r>
      <w:r w:rsidRPr="00F51C4B">
        <w:rPr>
          <w:rFonts w:ascii="Times New Roman" w:hAnsi="Times New Roman" w:cs="Times New Roman"/>
          <w:sz w:val="24"/>
        </w:rPr>
        <w:t>ade improvement grant will be required to repay their grant award</w:t>
      </w:r>
      <w:r w:rsidR="00A970F2">
        <w:rPr>
          <w:rFonts w:ascii="Times New Roman" w:hAnsi="Times New Roman" w:cs="Times New Roman"/>
          <w:sz w:val="24"/>
        </w:rPr>
        <w:t xml:space="preserve"> upon </w:t>
      </w:r>
      <w:proofErr w:type="gramStart"/>
      <w:r w:rsidR="00A970F2">
        <w:rPr>
          <w:rFonts w:ascii="Times New Roman" w:hAnsi="Times New Roman" w:cs="Times New Roman"/>
          <w:sz w:val="24"/>
        </w:rPr>
        <w:t>closing</w:t>
      </w:r>
      <w:proofErr w:type="gramEnd"/>
    </w:p>
    <w:p w14:paraId="16133B74" w14:textId="08C19AB3" w:rsidR="00CC199D" w:rsidRPr="00F51C4B" w:rsidRDefault="00CC199D" w:rsidP="00D911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Residential buildings</w:t>
      </w:r>
      <w:r w:rsidR="00552D17">
        <w:rPr>
          <w:rFonts w:ascii="Times New Roman" w:hAnsi="Times New Roman" w:cs="Times New Roman"/>
          <w:sz w:val="24"/>
        </w:rPr>
        <w:t xml:space="preserve"> (single family detached homes, etc</w:t>
      </w:r>
      <w:r w:rsidR="002B116D">
        <w:rPr>
          <w:rFonts w:ascii="Times New Roman" w:hAnsi="Times New Roman" w:cs="Times New Roman"/>
          <w:sz w:val="24"/>
        </w:rPr>
        <w:t>.</w:t>
      </w:r>
      <w:r w:rsidR="00552D17">
        <w:rPr>
          <w:rFonts w:ascii="Times New Roman" w:hAnsi="Times New Roman" w:cs="Times New Roman"/>
          <w:sz w:val="24"/>
        </w:rPr>
        <w:t>)</w:t>
      </w:r>
      <w:r w:rsidRPr="00F51C4B">
        <w:rPr>
          <w:rFonts w:ascii="Times New Roman" w:hAnsi="Times New Roman" w:cs="Times New Roman"/>
          <w:sz w:val="24"/>
        </w:rPr>
        <w:t xml:space="preserve"> are not eligible to participate in this program</w:t>
      </w:r>
    </w:p>
    <w:p w14:paraId="7ADC7E78" w14:textId="77777777" w:rsidR="008E34D6" w:rsidRPr="00F51C4B" w:rsidRDefault="008E34D6" w:rsidP="00D9118B">
      <w:p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Business owners who lease property, must have permission from the property owner to participate in the program.</w:t>
      </w:r>
    </w:p>
    <w:p w14:paraId="77ECBDAC" w14:textId="77777777" w:rsidR="00596C8A" w:rsidRPr="00F51C4B" w:rsidRDefault="00596C8A" w:rsidP="00596C8A">
      <w:pPr>
        <w:rPr>
          <w:rFonts w:ascii="Times New Roman" w:hAnsi="Times New Roman" w:cs="Times New Roman"/>
          <w:b/>
          <w:sz w:val="24"/>
        </w:rPr>
      </w:pPr>
      <w:r w:rsidRPr="00F51C4B">
        <w:rPr>
          <w:rFonts w:ascii="Times New Roman" w:hAnsi="Times New Roman" w:cs="Times New Roman"/>
          <w:b/>
          <w:sz w:val="24"/>
        </w:rPr>
        <w:t>Eligible and Ineligible Expenses</w:t>
      </w:r>
    </w:p>
    <w:p w14:paraId="503567E5" w14:textId="77777777" w:rsidR="00596C8A" w:rsidRPr="00F51C4B" w:rsidRDefault="00596C8A" w:rsidP="006B14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Eligible expenses</w:t>
      </w:r>
    </w:p>
    <w:p w14:paraId="2BDF9223" w14:textId="77777777" w:rsidR="006B149B" w:rsidRPr="00F51C4B" w:rsidRDefault="006B149B" w:rsidP="00596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Landscaping</w:t>
      </w:r>
    </w:p>
    <w:p w14:paraId="3AF6094E" w14:textId="77777777" w:rsidR="00596C8A" w:rsidRPr="00F51C4B" w:rsidRDefault="00596C8A" w:rsidP="00596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 xml:space="preserve">Porches </w:t>
      </w:r>
    </w:p>
    <w:p w14:paraId="0BCFBED8" w14:textId="77777777" w:rsidR="00596C8A" w:rsidRPr="00F51C4B" w:rsidRDefault="00596C8A" w:rsidP="00596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Signage</w:t>
      </w:r>
    </w:p>
    <w:p w14:paraId="3BD91F37" w14:textId="77777777" w:rsidR="00596C8A" w:rsidRPr="00F51C4B" w:rsidRDefault="00596C8A" w:rsidP="00596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Awnings or canopies</w:t>
      </w:r>
    </w:p>
    <w:p w14:paraId="138F440B" w14:textId="77777777" w:rsidR="00596C8A" w:rsidRPr="00F51C4B" w:rsidRDefault="00596C8A" w:rsidP="00596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Windows</w:t>
      </w:r>
    </w:p>
    <w:p w14:paraId="7A322346" w14:textId="77777777" w:rsidR="005A0BB4" w:rsidRPr="00F51C4B" w:rsidRDefault="005A0BB4" w:rsidP="00596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Doors</w:t>
      </w:r>
    </w:p>
    <w:p w14:paraId="708026FE" w14:textId="2CEEA7D4" w:rsidR="00596C8A" w:rsidRPr="00F51C4B" w:rsidRDefault="00255091" w:rsidP="00596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Fa</w:t>
      </w:r>
      <w:r w:rsidR="002B116D">
        <w:rPr>
          <w:rFonts w:ascii="Times New Roman" w:hAnsi="Times New Roman" w:cs="Times New Roman"/>
          <w:sz w:val="24"/>
        </w:rPr>
        <w:t>c</w:t>
      </w:r>
      <w:r w:rsidRPr="00F51C4B">
        <w:rPr>
          <w:rFonts w:ascii="Times New Roman" w:hAnsi="Times New Roman" w:cs="Times New Roman"/>
          <w:sz w:val="24"/>
        </w:rPr>
        <w:t xml:space="preserve">ade </w:t>
      </w:r>
      <w:r w:rsidR="006B149B" w:rsidRPr="00F51C4B">
        <w:rPr>
          <w:rFonts w:ascii="Times New Roman" w:hAnsi="Times New Roman" w:cs="Times New Roman"/>
          <w:sz w:val="24"/>
        </w:rPr>
        <w:t xml:space="preserve">improvements </w:t>
      </w:r>
      <w:r w:rsidRPr="00F51C4B">
        <w:rPr>
          <w:rFonts w:ascii="Times New Roman" w:hAnsi="Times New Roman" w:cs="Times New Roman"/>
          <w:sz w:val="24"/>
        </w:rPr>
        <w:t>(</w:t>
      </w:r>
      <w:r w:rsidR="006B149B" w:rsidRPr="00F51C4B">
        <w:rPr>
          <w:rFonts w:ascii="Times New Roman" w:hAnsi="Times New Roman" w:cs="Times New Roman"/>
          <w:sz w:val="24"/>
        </w:rPr>
        <w:t>p</w:t>
      </w:r>
      <w:r w:rsidR="00596C8A" w:rsidRPr="00F51C4B">
        <w:rPr>
          <w:rFonts w:ascii="Times New Roman" w:hAnsi="Times New Roman" w:cs="Times New Roman"/>
          <w:sz w:val="24"/>
        </w:rPr>
        <w:t>aint</w:t>
      </w:r>
      <w:r w:rsidR="006B149B" w:rsidRPr="00F51C4B">
        <w:rPr>
          <w:rFonts w:ascii="Times New Roman" w:hAnsi="Times New Roman" w:cs="Times New Roman"/>
          <w:sz w:val="24"/>
        </w:rPr>
        <w:t>ing</w:t>
      </w:r>
      <w:r w:rsidRPr="00F51C4B">
        <w:rPr>
          <w:rFonts w:ascii="Times New Roman" w:hAnsi="Times New Roman" w:cs="Times New Roman"/>
          <w:sz w:val="24"/>
        </w:rPr>
        <w:t>,</w:t>
      </w:r>
      <w:r w:rsidR="006B149B" w:rsidRPr="00F51C4B">
        <w:rPr>
          <w:rFonts w:ascii="Times New Roman" w:hAnsi="Times New Roman" w:cs="Times New Roman"/>
          <w:sz w:val="24"/>
        </w:rPr>
        <w:t xml:space="preserve"> brick repair</w:t>
      </w:r>
      <w:r w:rsidRPr="00F51C4B">
        <w:rPr>
          <w:rFonts w:ascii="Times New Roman" w:hAnsi="Times New Roman" w:cs="Times New Roman"/>
          <w:sz w:val="24"/>
        </w:rPr>
        <w:t>, etc.)</w:t>
      </w:r>
    </w:p>
    <w:p w14:paraId="7F64D422" w14:textId="77777777" w:rsidR="00596C8A" w:rsidRPr="00F51C4B" w:rsidRDefault="00596C8A" w:rsidP="00596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 xml:space="preserve">Exterior Lighting </w:t>
      </w:r>
    </w:p>
    <w:p w14:paraId="5A2B11EA" w14:textId="781DE74A" w:rsidR="006B149B" w:rsidRDefault="00FE6885" w:rsidP="006B14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 xml:space="preserve">Parking Lot or </w:t>
      </w:r>
      <w:r w:rsidR="00596C8A" w:rsidRPr="00F51C4B">
        <w:rPr>
          <w:rFonts w:ascii="Times New Roman" w:hAnsi="Times New Roman" w:cs="Times New Roman"/>
          <w:sz w:val="24"/>
        </w:rPr>
        <w:t>Sidewalk Improvements</w:t>
      </w:r>
    </w:p>
    <w:p w14:paraId="2E3EE9E2" w14:textId="63614F6F" w:rsidR="00CB26A6" w:rsidRPr="00F51C4B" w:rsidRDefault="00CB26A6" w:rsidP="006B14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Driveway (repairs must be concrete)</w:t>
      </w:r>
    </w:p>
    <w:p w14:paraId="415B17B2" w14:textId="2381FDDB" w:rsidR="002D3F5A" w:rsidRPr="00F51C4B" w:rsidRDefault="002D3F5A" w:rsidP="006B14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Professional or consulting fees associated with the fa</w:t>
      </w:r>
      <w:r w:rsidR="002B116D">
        <w:rPr>
          <w:rFonts w:ascii="Times New Roman" w:hAnsi="Times New Roman" w:cs="Times New Roman"/>
          <w:sz w:val="24"/>
        </w:rPr>
        <w:t>c</w:t>
      </w:r>
      <w:r w:rsidRPr="00F51C4B">
        <w:rPr>
          <w:rFonts w:ascii="Times New Roman" w:hAnsi="Times New Roman" w:cs="Times New Roman"/>
          <w:sz w:val="24"/>
        </w:rPr>
        <w:t xml:space="preserve">ade renovation or </w:t>
      </w:r>
      <w:proofErr w:type="gramStart"/>
      <w:r w:rsidRPr="00F51C4B">
        <w:rPr>
          <w:rFonts w:ascii="Times New Roman" w:hAnsi="Times New Roman" w:cs="Times New Roman"/>
          <w:sz w:val="24"/>
        </w:rPr>
        <w:t>improvement</w:t>
      </w:r>
      <w:proofErr w:type="gramEnd"/>
    </w:p>
    <w:p w14:paraId="5EA8F1C3" w14:textId="77777777" w:rsidR="00596C8A" w:rsidRPr="00F51C4B" w:rsidRDefault="00596C8A" w:rsidP="00596C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Ineligible expenses</w:t>
      </w:r>
    </w:p>
    <w:p w14:paraId="124FA779" w14:textId="77777777" w:rsidR="00596C8A" w:rsidRPr="00F51C4B" w:rsidRDefault="00596C8A" w:rsidP="00596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Interior renovations</w:t>
      </w:r>
    </w:p>
    <w:p w14:paraId="14D89A70" w14:textId="77777777" w:rsidR="00596C8A" w:rsidRPr="00F51C4B" w:rsidRDefault="00596C8A" w:rsidP="00596C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The purchase of equipment or machinery used in the business</w:t>
      </w:r>
    </w:p>
    <w:p w14:paraId="54A9671E" w14:textId="77777777" w:rsidR="006B149B" w:rsidRPr="00F51C4B" w:rsidRDefault="00596C8A" w:rsidP="008E34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Payroll expenses</w:t>
      </w:r>
    </w:p>
    <w:p w14:paraId="01E5DF17" w14:textId="77777777" w:rsidR="00D9118B" w:rsidRPr="00F51C4B" w:rsidRDefault="00CC199D" w:rsidP="00C716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New construction</w:t>
      </w:r>
    </w:p>
    <w:p w14:paraId="6AAC2C20" w14:textId="77777777" w:rsidR="005A0BB4" w:rsidRPr="00F51C4B" w:rsidRDefault="005A0BB4" w:rsidP="00C7161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Permitting Fees</w:t>
      </w:r>
    </w:p>
    <w:p w14:paraId="6A25BF5C" w14:textId="77777777" w:rsidR="00D9118B" w:rsidRPr="00F51C4B" w:rsidRDefault="00D9118B" w:rsidP="00D9118B">
      <w:pPr>
        <w:rPr>
          <w:rFonts w:ascii="Times New Roman" w:hAnsi="Times New Roman" w:cs="Times New Roman"/>
          <w:b/>
          <w:sz w:val="24"/>
        </w:rPr>
      </w:pPr>
      <w:r w:rsidRPr="00F51C4B">
        <w:rPr>
          <w:rFonts w:ascii="Times New Roman" w:hAnsi="Times New Roman" w:cs="Times New Roman"/>
          <w:b/>
          <w:sz w:val="24"/>
        </w:rPr>
        <w:lastRenderedPageBreak/>
        <w:t>Approvals</w:t>
      </w:r>
    </w:p>
    <w:p w14:paraId="4897DC54" w14:textId="0A4163F3" w:rsidR="00F51C4B" w:rsidRPr="00552D17" w:rsidRDefault="00D9118B" w:rsidP="00D911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1C4B">
        <w:rPr>
          <w:rFonts w:ascii="Times New Roman" w:hAnsi="Times New Roman" w:cs="Times New Roman"/>
          <w:sz w:val="24"/>
        </w:rPr>
        <w:t>All applications for assistance under this program must be approved by the Liberty Community Development Corporation (LCDC) Board of Directors.</w:t>
      </w:r>
    </w:p>
    <w:p w14:paraId="04EC6221" w14:textId="77777777" w:rsidR="00D9118B" w:rsidRPr="00F51C4B" w:rsidRDefault="00D9118B" w:rsidP="00D9118B">
      <w:pPr>
        <w:rPr>
          <w:rFonts w:ascii="Times New Roman" w:hAnsi="Times New Roman" w:cs="Times New Roman"/>
          <w:b/>
          <w:sz w:val="24"/>
        </w:rPr>
      </w:pPr>
      <w:r w:rsidRPr="00F51C4B">
        <w:rPr>
          <w:rFonts w:ascii="Times New Roman" w:hAnsi="Times New Roman" w:cs="Times New Roman"/>
          <w:b/>
          <w:sz w:val="24"/>
        </w:rPr>
        <w:t>Contact Information</w:t>
      </w:r>
    </w:p>
    <w:p w14:paraId="7B7D36C5" w14:textId="252E1AC6" w:rsidR="003A7FE1" w:rsidRPr="00F51C4B" w:rsidRDefault="00D9118B" w:rsidP="00D911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51C4B">
        <w:rPr>
          <w:rFonts w:ascii="Times New Roman" w:hAnsi="Times New Roman" w:cs="Times New Roman"/>
        </w:rPr>
        <w:t>For more information, please contact the Assistant City Manager for Economic &amp; Community Development at 936-334-7118</w:t>
      </w:r>
      <w:r w:rsidR="00552D17">
        <w:rPr>
          <w:rFonts w:ascii="Times New Roman" w:hAnsi="Times New Roman" w:cs="Times New Roman"/>
        </w:rPr>
        <w:t xml:space="preserve"> or </w:t>
      </w:r>
      <w:hyperlink r:id="rId8" w:history="1">
        <w:r w:rsidR="00552D17" w:rsidRPr="00B33728">
          <w:rPr>
            <w:rStyle w:val="Hyperlink"/>
            <w:rFonts w:ascii="Times New Roman" w:hAnsi="Times New Roman" w:cs="Times New Roman"/>
          </w:rPr>
          <w:t>cjarmon@cityofliberty.org</w:t>
        </w:r>
      </w:hyperlink>
      <w:r w:rsidR="00552D17">
        <w:rPr>
          <w:rFonts w:ascii="Times New Roman" w:hAnsi="Times New Roman" w:cs="Times New Roman"/>
        </w:rPr>
        <w:t xml:space="preserve">. </w:t>
      </w:r>
    </w:p>
    <w:sectPr w:rsidR="003A7FE1" w:rsidRPr="00F51C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8275" w14:textId="77777777" w:rsidR="002964C5" w:rsidRDefault="002964C5" w:rsidP="00FE6885">
      <w:pPr>
        <w:spacing w:after="0" w:line="240" w:lineRule="auto"/>
      </w:pPr>
      <w:r>
        <w:separator/>
      </w:r>
    </w:p>
  </w:endnote>
  <w:endnote w:type="continuationSeparator" w:id="0">
    <w:p w14:paraId="47607C0E" w14:textId="77777777" w:rsidR="002964C5" w:rsidRDefault="002964C5" w:rsidP="00FE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0221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48E99C" w14:textId="77777777" w:rsidR="00FE6885" w:rsidRDefault="00FE68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36CB81" w14:textId="77777777" w:rsidR="00FE6885" w:rsidRDefault="00FE6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FCAE" w14:textId="77777777" w:rsidR="002964C5" w:rsidRDefault="002964C5" w:rsidP="00FE6885">
      <w:pPr>
        <w:spacing w:after="0" w:line="240" w:lineRule="auto"/>
      </w:pPr>
      <w:r>
        <w:separator/>
      </w:r>
    </w:p>
  </w:footnote>
  <w:footnote w:type="continuationSeparator" w:id="0">
    <w:p w14:paraId="01B7A295" w14:textId="77777777" w:rsidR="002964C5" w:rsidRDefault="002964C5" w:rsidP="00FE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B2"/>
    <w:multiLevelType w:val="hybridMultilevel"/>
    <w:tmpl w:val="F03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36D2"/>
    <w:multiLevelType w:val="hybridMultilevel"/>
    <w:tmpl w:val="9052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D7C1E"/>
    <w:multiLevelType w:val="hybridMultilevel"/>
    <w:tmpl w:val="B540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20C1F"/>
    <w:multiLevelType w:val="hybridMultilevel"/>
    <w:tmpl w:val="4F968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091116"/>
    <w:multiLevelType w:val="hybridMultilevel"/>
    <w:tmpl w:val="7A464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DB08EC"/>
    <w:multiLevelType w:val="hybridMultilevel"/>
    <w:tmpl w:val="0774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E1"/>
    <w:rsid w:val="000608CB"/>
    <w:rsid w:val="00121071"/>
    <w:rsid w:val="001549E2"/>
    <w:rsid w:val="001A4C7E"/>
    <w:rsid w:val="001C0B8D"/>
    <w:rsid w:val="001F6148"/>
    <w:rsid w:val="00255091"/>
    <w:rsid w:val="002958F4"/>
    <w:rsid w:val="002964C5"/>
    <w:rsid w:val="002B116D"/>
    <w:rsid w:val="002D3F5A"/>
    <w:rsid w:val="003A7FE1"/>
    <w:rsid w:val="003F7AFB"/>
    <w:rsid w:val="004D7E3E"/>
    <w:rsid w:val="00552D17"/>
    <w:rsid w:val="00596C8A"/>
    <w:rsid w:val="005A0BB4"/>
    <w:rsid w:val="006B149B"/>
    <w:rsid w:val="00766A94"/>
    <w:rsid w:val="007C2ADD"/>
    <w:rsid w:val="007D490E"/>
    <w:rsid w:val="007E7FA2"/>
    <w:rsid w:val="0083331A"/>
    <w:rsid w:val="0083765D"/>
    <w:rsid w:val="00875D18"/>
    <w:rsid w:val="008E34D6"/>
    <w:rsid w:val="0090612B"/>
    <w:rsid w:val="009222D6"/>
    <w:rsid w:val="00975FF2"/>
    <w:rsid w:val="00A2289F"/>
    <w:rsid w:val="00A544E9"/>
    <w:rsid w:val="00A65836"/>
    <w:rsid w:val="00A970CF"/>
    <w:rsid w:val="00A970F2"/>
    <w:rsid w:val="00B03363"/>
    <w:rsid w:val="00B03509"/>
    <w:rsid w:val="00BF00D2"/>
    <w:rsid w:val="00C7161B"/>
    <w:rsid w:val="00CB26A6"/>
    <w:rsid w:val="00CC199D"/>
    <w:rsid w:val="00CF5904"/>
    <w:rsid w:val="00D559C7"/>
    <w:rsid w:val="00D9118B"/>
    <w:rsid w:val="00DB3DD7"/>
    <w:rsid w:val="00DF2428"/>
    <w:rsid w:val="00E45422"/>
    <w:rsid w:val="00EC3FE5"/>
    <w:rsid w:val="00EF5AD0"/>
    <w:rsid w:val="00F51C4B"/>
    <w:rsid w:val="00F54A6B"/>
    <w:rsid w:val="00F8749F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DDE20"/>
  <w15:chartTrackingRefBased/>
  <w15:docId w15:val="{D0F6D075-23AB-4899-9F30-D39604A5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85"/>
  </w:style>
  <w:style w:type="paragraph" w:styleId="Footer">
    <w:name w:val="footer"/>
    <w:basedOn w:val="Normal"/>
    <w:link w:val="FooterChar"/>
    <w:uiPriority w:val="99"/>
    <w:unhideWhenUsed/>
    <w:rsid w:val="00FE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85"/>
  </w:style>
  <w:style w:type="character" w:styleId="Hyperlink">
    <w:name w:val="Hyperlink"/>
    <w:basedOn w:val="DefaultParagraphFont"/>
    <w:uiPriority w:val="99"/>
    <w:unhideWhenUsed/>
    <w:rsid w:val="00552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rmon@cityofliber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3F26-2F70-434D-9E78-886DC166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Fisher</dc:creator>
  <cp:keywords/>
  <dc:description/>
  <cp:lastModifiedBy>Chris Jarmon</cp:lastModifiedBy>
  <cp:revision>2</cp:revision>
  <dcterms:created xsi:type="dcterms:W3CDTF">2021-08-18T21:40:00Z</dcterms:created>
  <dcterms:modified xsi:type="dcterms:W3CDTF">2021-08-18T21:40:00Z</dcterms:modified>
</cp:coreProperties>
</file>